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868680" cy="868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 w:eastAsia="Arial"/>
          <w:b/>
          <w:i w:val="0"/>
          <w:color w:val="000000"/>
          <w:sz w:val="24"/>
          <w:u w:val="none"/>
        </w:rPr>
        <w:t>UNIVERSIDAD ANDRÉS BELLO</w:t>
      </w:r>
    </w:p>
    <w:p>
      <w:pPr>
        <w:spacing w:after="260"/>
        <w:jc w:val="center"/>
      </w:pPr>
      <w:r>
        <w:rPr>
          <w:rFonts w:ascii="Arial" w:hAnsi="Arial" w:eastAsia="Arial"/>
          <w:b/>
          <w:i w:val="0"/>
          <w:color w:val="000000"/>
          <w:sz w:val="24"/>
          <w:u w:val="none"/>
        </w:rPr>
        <w:t>PH.D. PROGRAM IN EDUCATION AND SOCIETY</w:t>
      </w:r>
    </w:p>
    <w:p>
      <w:pPr>
        <w:spacing w:after="240"/>
        <w:jc w:val="center"/>
      </w:pPr>
      <w:r>
        <w:rPr>
          <w:rFonts w:ascii="Arial" w:hAnsi="Arial" w:eastAsia="Arial"/>
          <w:b/>
          <w:i w:val="0"/>
          <w:color w:val="000000"/>
          <w:sz w:val="24"/>
          <w:u w:val="none"/>
        </w:rPr>
        <w:t>RECOMMENDATION LETTER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This letter should preferably be completed by an academic who has worked with the applicant.</w:t>
      </w:r>
    </w:p>
    <w:p>
      <w:pPr>
        <w:spacing w:after="160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>This document is confidential.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Once completed, please send the document from your email account to desoc@unab.cl.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16"/>
      </w:tblGrid>
      <w:tr>
        <w:tc>
          <w:tcPr>
            <w:tcW w:type="dxa" w:w="9360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/>
            <w:r>
              <w:rPr>
                <w:rFonts w:ascii="Arial" w:hAnsi="Arial" w:eastAsia="Arial"/>
                <w:b w:val="0"/>
                <w:i w:val="0"/>
                <w:color w:val="000000"/>
                <w:sz w:val="21"/>
                <w:u w:val="none"/>
              </w:rPr>
              <w:t>APPLICANT'S NAME:</w:t>
            </w:r>
          </w:p>
        </w:tc>
      </w:tr>
    </w:tbl>
    <w:p>
      <w:pPr>
        <w:spacing w:before="160"/>
        <w:ind w:left="648" w:hanging="648"/>
        <w:jc w:val="left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1.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How long have you known the applicant?</w:t>
      </w:r>
    </w:p>
    <w:p>
      <w:pPr>
        <w:spacing w:after="0" w:line="240" w:lineRule="auto" w:before="648"/>
      </w:pPr>
    </w:p>
    <w:p>
      <w:pPr>
        <w:spacing w:before="160"/>
        <w:ind w:left="648" w:hanging="648"/>
        <w:jc w:val="left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2.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What is your relationship with the applicant?</w:t>
      </w:r>
    </w:p>
    <w:p>
      <w:pPr>
        <w:spacing w:after="0" w:line="240" w:lineRule="auto" w:before="648"/>
      </w:pPr>
    </w:p>
    <w:p>
      <w:pPr>
        <w:spacing w:before="160"/>
        <w:ind w:left="648" w:hanging="648"/>
        <w:jc w:val="left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3.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Please provide a candid and well-substantiated assessment of the applicant, including your perception of the applicant's personal and intellectual qualities and character.</w:t>
      </w:r>
    </w:p>
    <w:p>
      <w:pPr>
        <w:spacing w:after="0" w:line="240" w:lineRule="auto" w:before="1512"/>
      </w:pPr>
    </w:p>
    <w:p>
      <w:pPr>
        <w:spacing w:before="160"/>
        <w:ind w:left="648" w:hanging="648"/>
        <w:jc w:val="left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4.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In your view, why does the applicant wish to enter the Ph.D. in Education and Society?</w:t>
      </w:r>
    </w:p>
    <w:p>
      <w:pPr>
        <w:spacing w:after="0" w:line="240" w:lineRule="auto" w:before="1080"/>
      </w:pPr>
    </w:p>
    <w:p>
      <w:pPr>
        <w:spacing w:before="160"/>
        <w:ind w:left="648" w:hanging="648"/>
        <w:jc w:val="left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5.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Do you believe the applicant has the qualities needed to pursue graduate studies for more than three years?</w:t>
      </w:r>
    </w:p>
    <w:p>
      <w:pPr>
        <w:spacing w:after="0" w:line="240" w:lineRule="auto" w:before="936"/>
      </w:pPr>
    </w:p>
    <w:p>
      <w:r>
        <w:br w:type="page"/>
      </w:r>
    </w:p>
    <w:p>
      <w:pPr>
        <w:spacing w:after="180"/>
        <w:ind w:left="648" w:hanging="648"/>
      </w:pPr>
      <w:r>
        <w:rPr>
          <w:rFonts w:ascii="Arial" w:hAnsi="Arial" w:eastAsia="Arial"/>
          <w:b/>
          <w:i w:val="0"/>
          <w:color w:val="000000"/>
          <w:sz w:val="21"/>
          <w:u w:val="none"/>
        </w:rPr>
        <w:t xml:space="preserve">6. </w:t>
      </w:r>
      <w:r>
        <w:rPr>
          <w:rFonts w:ascii="Arial" w:hAnsi="Arial" w:eastAsia="Arial"/>
          <w:b/>
          <w:i w:val="0"/>
          <w:color w:val="000000"/>
          <w:sz w:val="21"/>
          <w:u w:val="none"/>
        </w:rPr>
        <w:t>Rate the applicant on each characteristic by placing an X in the column that best represents your assessment: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16"/>
        <w:gridCol w:w="1123"/>
        <w:gridCol w:w="1123"/>
        <w:gridCol w:w="1123"/>
        <w:gridCol w:w="1123"/>
        <w:gridCol w:w="1267"/>
      </w:tblGrid>
      <w:tr>
        <w:trPr>
          <w:tblHeader w:val="true"/>
        </w:trPr>
        <w:tc>
          <w:tcPr>
            <w:tcW w:type="dxa" w:w="3816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Characteristic</w:t>
            </w:r>
          </w:p>
        </w:tc>
        <w:tc>
          <w:tcPr>
            <w:tcW w:type="dxa" w:w="1123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Excellent</w:t>
              <w:br/>
              <w:t>Top 15%</w:t>
            </w:r>
          </w:p>
        </w:tc>
        <w:tc>
          <w:tcPr>
            <w:tcW w:type="dxa" w:w="1123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Very Good</w:t>
              <w:br/>
              <w:t>Top 30%</w:t>
            </w:r>
          </w:p>
        </w:tc>
        <w:tc>
          <w:tcPr>
            <w:tcW w:type="dxa" w:w="1123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Good</w:t>
              <w:br/>
              <w:t>Top 45%</w:t>
            </w:r>
          </w:p>
        </w:tc>
        <w:tc>
          <w:tcPr>
            <w:tcW w:type="dxa" w:w="1123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Fair</w:t>
              <w:br/>
              <w:t>Top 60%</w:t>
            </w:r>
          </w:p>
        </w:tc>
        <w:tc>
          <w:tcPr>
            <w:tcW w:type="dxa" w:w="1267"/>
            <w:shd w:fill="990000"/>
            <w:tcMar>
              <w:top w:w="60" w:type="dxa"/>
              <w:start w:w="50" w:type="dxa"/>
              <w:bottom w:w="60" w:type="dxa"/>
              <w:end w:w="5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  <w:u w:val="none"/>
              </w:rPr>
              <w:t>Unable to</w:t>
              <w:br/>
              <w:t>Evaluate</w:t>
            </w: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1. Vision for the future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2. Intellectual ability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3. Negotiation skills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4. Work habits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5. Initiative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6. Interpersonal skills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7. Ability to work in a team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8. Commitment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9. Leadership ability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38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8"/>
                <w:u w:val="none"/>
              </w:rPr>
              <w:t>10. Flexibility and adaptability</w:t>
            </w: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12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67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jc w:val="center"/>
            </w:pPr>
          </w:p>
        </w:tc>
      </w:tr>
    </w:tbl>
    <w:p>
      <w:pPr>
        <w:spacing w:after="100"/>
      </w:pP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Name: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Profession: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Position: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Place of employment: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Telephone: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Email: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Date:</w:t>
      </w:r>
    </w:p>
    <w:p>
      <w:pPr>
        <w:spacing w:before="320"/>
        <w:jc w:val="center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_________________________________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000000"/>
          <w:sz w:val="21"/>
          <w:u w:val="none"/>
        </w:rPr>
        <w:t>Signature</w:t>
      </w:r>
    </w:p>
    <w:sectPr w:rsidR="00FC693F" w:rsidRPr="0006063C" w:rsidSect="00034616">
      <w:pgSz w:w="12240" w:h="15840"/>
      <w:pgMar w:top="792" w:right="1440" w:bottom="792" w:left="144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Letter for the Ph.D. in Education and Society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